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21BD" w14:textId="2B1AEFDD" w:rsidR="00A95E01" w:rsidRDefault="00A95E01" w:rsidP="00845B06">
      <w:pPr>
        <w:spacing w:line="280" w:lineRule="exact"/>
        <w:ind w:rightChars="-20" w:right="-48"/>
        <w:rPr>
          <w:rFonts w:ascii="Verdana" w:hAnsi="Verdana"/>
          <w:lang w:eastAsia="ko-K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6F9BE5" wp14:editId="22562316">
            <wp:simplePos x="0" y="0"/>
            <wp:positionH relativeFrom="column">
              <wp:posOffset>346710</wp:posOffset>
            </wp:positionH>
            <wp:positionV relativeFrom="paragraph">
              <wp:posOffset>-332105</wp:posOffset>
            </wp:positionV>
            <wp:extent cx="1553210" cy="552450"/>
            <wp:effectExtent l="0" t="0" r="889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1C117B" w14:textId="33A36DB9" w:rsidR="00A95E01" w:rsidRDefault="00A95E01" w:rsidP="00845B06">
      <w:pPr>
        <w:spacing w:line="280" w:lineRule="exact"/>
        <w:ind w:rightChars="-20" w:right="-48"/>
        <w:rPr>
          <w:rFonts w:ascii="Verdana" w:hAnsi="Verdana"/>
          <w:lang w:eastAsia="ko-KR"/>
        </w:rPr>
      </w:pPr>
    </w:p>
    <w:p w14:paraId="502E2A49" w14:textId="2DF479E2" w:rsidR="0073743D" w:rsidRPr="00C65A87" w:rsidRDefault="00C65A87" w:rsidP="0073743D">
      <w:pPr>
        <w:ind w:left="720" w:right="852"/>
        <w:rPr>
          <w:b/>
          <w:lang w:val="fr-FR"/>
        </w:rPr>
      </w:pPr>
      <w:r>
        <w:rPr>
          <w:b/>
          <w:lang w:val="fr-FR"/>
        </w:rPr>
        <w:t>April 23</w:t>
      </w:r>
      <w:r w:rsidR="00186F89" w:rsidRPr="00C65A87">
        <w:rPr>
          <w:b/>
          <w:lang w:val="fr-FR"/>
        </w:rPr>
        <w:t xml:space="preserve">, </w:t>
      </w:r>
      <w:r w:rsidR="0073743D" w:rsidRPr="00C65A87">
        <w:rPr>
          <w:b/>
          <w:lang w:val="fr-FR"/>
        </w:rPr>
        <w:t>20</w:t>
      </w:r>
      <w:r w:rsidR="00186F89" w:rsidRPr="00C65A87">
        <w:rPr>
          <w:b/>
          <w:lang w:val="fr-FR"/>
        </w:rPr>
        <w:t>2</w:t>
      </w:r>
      <w:r>
        <w:rPr>
          <w:b/>
          <w:lang w:val="fr-FR"/>
        </w:rPr>
        <w:t>1</w:t>
      </w:r>
    </w:p>
    <w:p w14:paraId="161915CD" w14:textId="36CEFCCC" w:rsidR="0073743D" w:rsidRPr="00AF0A7D" w:rsidRDefault="0073743D" w:rsidP="0073743D">
      <w:pPr>
        <w:ind w:left="720" w:right="852"/>
        <w:rPr>
          <w:sz w:val="22"/>
          <w:szCs w:val="22"/>
          <w:lang w:val="fr-FR"/>
        </w:rPr>
      </w:pPr>
    </w:p>
    <w:p w14:paraId="1C82A435" w14:textId="2CD91EDD" w:rsidR="0073743D" w:rsidRPr="00AF0A7D" w:rsidRDefault="00093D0A" w:rsidP="0073743D">
      <w:pPr>
        <w:ind w:left="720" w:right="852"/>
        <w:rPr>
          <w:sz w:val="22"/>
          <w:szCs w:val="22"/>
          <w:lang w:val="fr-FR"/>
        </w:rPr>
      </w:pPr>
      <w:r w:rsidRPr="00AF0A7D">
        <w:rPr>
          <w:sz w:val="22"/>
          <w:szCs w:val="22"/>
          <w:lang w:val="fr-FR"/>
        </w:rPr>
        <w:t>CONCEPT FUND</w:t>
      </w:r>
    </w:p>
    <w:p w14:paraId="046D0A3A" w14:textId="0A9BA8C3" w:rsidR="00186F89" w:rsidRPr="00AF0A7D" w:rsidRDefault="00186F89" w:rsidP="0073743D">
      <w:pPr>
        <w:ind w:left="720" w:right="852"/>
        <w:rPr>
          <w:sz w:val="22"/>
          <w:szCs w:val="22"/>
          <w:lang w:val="fr-FR"/>
        </w:rPr>
      </w:pPr>
      <w:proofErr w:type="spellStart"/>
      <w:proofErr w:type="gramStart"/>
      <w:r w:rsidRPr="00AF0A7D">
        <w:rPr>
          <w:sz w:val="22"/>
          <w:szCs w:val="22"/>
          <w:lang w:val="fr-FR"/>
        </w:rPr>
        <w:t>e</w:t>
      </w:r>
      <w:proofErr w:type="gramEnd"/>
      <w:r w:rsidRPr="00AF0A7D">
        <w:rPr>
          <w:sz w:val="22"/>
          <w:szCs w:val="22"/>
          <w:lang w:val="fr-FR"/>
        </w:rPr>
        <w:t>@UBC</w:t>
      </w:r>
      <w:proofErr w:type="spellEnd"/>
      <w:r w:rsidRPr="00AF0A7D">
        <w:rPr>
          <w:sz w:val="22"/>
          <w:szCs w:val="22"/>
          <w:lang w:val="fr-FR"/>
        </w:rPr>
        <w:t xml:space="preserve"> &amp; ICICS</w:t>
      </w:r>
    </w:p>
    <w:p w14:paraId="10A5E63B" w14:textId="34B1A9C0" w:rsidR="00186F89" w:rsidRPr="00AF0A7D" w:rsidRDefault="00186F89" w:rsidP="0073743D">
      <w:pPr>
        <w:ind w:left="720" w:right="852"/>
        <w:rPr>
          <w:sz w:val="22"/>
          <w:szCs w:val="22"/>
          <w:lang w:val="fr-FR"/>
        </w:rPr>
      </w:pPr>
      <w:r w:rsidRPr="00AF0A7D">
        <w:rPr>
          <w:sz w:val="22"/>
          <w:szCs w:val="22"/>
          <w:lang w:val="fr-FR"/>
        </w:rPr>
        <w:t>Vancouver Campus</w:t>
      </w:r>
    </w:p>
    <w:p w14:paraId="1EC9F7EE" w14:textId="0000538C" w:rsidR="00186F89" w:rsidRPr="00AF0A7D" w:rsidRDefault="00186F89" w:rsidP="0073743D">
      <w:pPr>
        <w:ind w:left="720" w:right="852"/>
        <w:rPr>
          <w:sz w:val="22"/>
          <w:szCs w:val="22"/>
          <w:lang w:val="fr-FR"/>
        </w:rPr>
      </w:pPr>
      <w:r w:rsidRPr="00AF0A7D">
        <w:rPr>
          <w:sz w:val="22"/>
          <w:szCs w:val="22"/>
          <w:lang w:val="fr-FR"/>
        </w:rPr>
        <w:t>2366 Main Mall</w:t>
      </w:r>
    </w:p>
    <w:p w14:paraId="2791D21D" w14:textId="33BC08AE" w:rsidR="00186F89" w:rsidRPr="00AF0A7D" w:rsidRDefault="00186F89" w:rsidP="0073743D">
      <w:pPr>
        <w:ind w:left="720" w:right="852"/>
        <w:rPr>
          <w:sz w:val="22"/>
          <w:szCs w:val="22"/>
          <w:lang w:val="fr-FR"/>
        </w:rPr>
      </w:pPr>
      <w:r w:rsidRPr="00AF0A7D">
        <w:rPr>
          <w:sz w:val="22"/>
          <w:szCs w:val="22"/>
          <w:lang w:val="fr-FR"/>
        </w:rPr>
        <w:t>Vancouver, B.C. V6T 1Z4</w:t>
      </w:r>
    </w:p>
    <w:p w14:paraId="4FA5DD4B" w14:textId="230D8D5F" w:rsidR="00186F89" w:rsidRPr="00AF0A7D" w:rsidRDefault="00186F89" w:rsidP="0073743D">
      <w:pPr>
        <w:ind w:left="720" w:right="852"/>
        <w:rPr>
          <w:sz w:val="22"/>
          <w:szCs w:val="22"/>
          <w:lang w:val="fr-FR"/>
        </w:rPr>
      </w:pPr>
      <w:r w:rsidRPr="00AF0A7D">
        <w:rPr>
          <w:sz w:val="22"/>
          <w:szCs w:val="22"/>
          <w:lang w:val="fr-FR"/>
        </w:rPr>
        <w:t>t. 604.822.6894</w:t>
      </w:r>
    </w:p>
    <w:p w14:paraId="59F52F81" w14:textId="00BD750E" w:rsidR="00186F89" w:rsidRPr="00AF0A7D" w:rsidRDefault="00186F89" w:rsidP="0073743D">
      <w:pPr>
        <w:ind w:left="720" w:right="852"/>
        <w:rPr>
          <w:sz w:val="22"/>
          <w:szCs w:val="22"/>
          <w:lang w:val="fr-FR"/>
        </w:rPr>
      </w:pPr>
      <w:r w:rsidRPr="00AF0A7D">
        <w:rPr>
          <w:sz w:val="22"/>
          <w:szCs w:val="22"/>
          <w:lang w:val="fr-FR"/>
        </w:rPr>
        <w:t>f. 604.822.9013</w:t>
      </w:r>
    </w:p>
    <w:p w14:paraId="77A38F7A" w14:textId="582E989B" w:rsidR="00186F89" w:rsidRPr="00AF0A7D" w:rsidRDefault="00186F89" w:rsidP="0073743D">
      <w:pPr>
        <w:ind w:left="720" w:right="852"/>
        <w:rPr>
          <w:sz w:val="22"/>
          <w:szCs w:val="22"/>
          <w:lang w:val="fr-FR"/>
        </w:rPr>
      </w:pPr>
      <w:r w:rsidRPr="00AF0A7D">
        <w:rPr>
          <w:sz w:val="22"/>
          <w:szCs w:val="22"/>
          <w:lang w:val="fr-FR"/>
        </w:rPr>
        <w:t>manager@hatch.ubc.ca</w:t>
      </w:r>
    </w:p>
    <w:p w14:paraId="5AE24458" w14:textId="77777777" w:rsidR="0073743D" w:rsidRPr="00AF0A7D" w:rsidRDefault="0073743D" w:rsidP="0073743D">
      <w:pPr>
        <w:ind w:left="720" w:right="852"/>
        <w:rPr>
          <w:sz w:val="22"/>
          <w:szCs w:val="22"/>
          <w:lang w:val="fr-FR"/>
        </w:rPr>
      </w:pPr>
    </w:p>
    <w:p w14:paraId="52E0F29A" w14:textId="07EDE8EB" w:rsidR="00405913" w:rsidRPr="00AF0A7D" w:rsidRDefault="0073743D" w:rsidP="005C43F1">
      <w:pPr>
        <w:ind w:left="720" w:right="852"/>
        <w:rPr>
          <w:sz w:val="22"/>
          <w:szCs w:val="22"/>
          <w:u w:val="single"/>
        </w:rPr>
      </w:pPr>
      <w:r w:rsidRPr="00AF0A7D">
        <w:rPr>
          <w:sz w:val="22"/>
          <w:szCs w:val="22"/>
          <w:lang w:val="fr-FR"/>
        </w:rPr>
        <w:tab/>
      </w:r>
      <w:r w:rsidRPr="00AF0A7D">
        <w:rPr>
          <w:sz w:val="22"/>
          <w:szCs w:val="22"/>
          <w:u w:val="single"/>
        </w:rPr>
        <w:t xml:space="preserve">Re: </w:t>
      </w:r>
      <w:proofErr w:type="spellStart"/>
      <w:r w:rsidR="005C43F1" w:rsidRPr="00AF0A7D">
        <w:rPr>
          <w:sz w:val="22"/>
          <w:szCs w:val="22"/>
          <w:u w:val="single"/>
        </w:rPr>
        <w:t>EiR</w:t>
      </w:r>
      <w:proofErr w:type="spellEnd"/>
      <w:r w:rsidR="005C43F1" w:rsidRPr="00AF0A7D">
        <w:rPr>
          <w:sz w:val="22"/>
          <w:szCs w:val="22"/>
          <w:u w:val="single"/>
        </w:rPr>
        <w:t xml:space="preserve"> </w:t>
      </w:r>
      <w:r w:rsidRPr="00AF0A7D">
        <w:rPr>
          <w:sz w:val="22"/>
          <w:szCs w:val="22"/>
          <w:u w:val="single"/>
        </w:rPr>
        <w:t xml:space="preserve">Letter of </w:t>
      </w:r>
      <w:r w:rsidR="00186F89" w:rsidRPr="00AF0A7D">
        <w:rPr>
          <w:sz w:val="22"/>
          <w:szCs w:val="22"/>
          <w:u w:val="single"/>
        </w:rPr>
        <w:t xml:space="preserve">Support for </w:t>
      </w:r>
      <w:r w:rsidR="00A3398F" w:rsidRPr="00A3398F">
        <w:rPr>
          <w:sz w:val="22"/>
          <w:szCs w:val="22"/>
          <w:u w:val="single"/>
        </w:rPr>
        <w:t>[Venture Name]</w:t>
      </w:r>
      <w:r w:rsidR="005C43F1" w:rsidRPr="00AF0A7D">
        <w:rPr>
          <w:sz w:val="22"/>
          <w:szCs w:val="22"/>
          <w:u w:val="single"/>
        </w:rPr>
        <w:t xml:space="preserve"> Application for Concept Fund</w:t>
      </w:r>
    </w:p>
    <w:p w14:paraId="747C43BF" w14:textId="77777777" w:rsidR="0073743D" w:rsidRPr="00AF0A7D" w:rsidRDefault="0073743D" w:rsidP="0073743D">
      <w:pPr>
        <w:ind w:left="720" w:right="852"/>
        <w:rPr>
          <w:sz w:val="22"/>
          <w:szCs w:val="22"/>
        </w:rPr>
      </w:pPr>
    </w:p>
    <w:p w14:paraId="5E3FFEAE" w14:textId="723667DE" w:rsidR="0073743D" w:rsidRPr="00C54768" w:rsidRDefault="0073743D" w:rsidP="0073743D">
      <w:pPr>
        <w:ind w:left="720" w:right="852"/>
        <w:rPr>
          <w:sz w:val="23"/>
          <w:szCs w:val="23"/>
        </w:rPr>
      </w:pPr>
      <w:r w:rsidRPr="00C54768">
        <w:rPr>
          <w:sz w:val="23"/>
          <w:szCs w:val="23"/>
        </w:rPr>
        <w:t xml:space="preserve">Dear </w:t>
      </w:r>
      <w:r w:rsidR="005C43F1" w:rsidRPr="00C54768">
        <w:rPr>
          <w:sz w:val="23"/>
          <w:szCs w:val="23"/>
        </w:rPr>
        <w:t>Concept Fund panelists</w:t>
      </w:r>
      <w:r w:rsidRPr="00C54768">
        <w:rPr>
          <w:sz w:val="23"/>
          <w:szCs w:val="23"/>
        </w:rPr>
        <w:t xml:space="preserve">, </w:t>
      </w:r>
    </w:p>
    <w:p w14:paraId="581A42A2" w14:textId="77777777" w:rsidR="0073743D" w:rsidRPr="00C54768" w:rsidRDefault="0073743D" w:rsidP="0073743D">
      <w:pPr>
        <w:ind w:left="720" w:right="852"/>
        <w:rPr>
          <w:sz w:val="23"/>
          <w:szCs w:val="23"/>
        </w:rPr>
      </w:pPr>
    </w:p>
    <w:p w14:paraId="027B3080" w14:textId="1EAF898B" w:rsidR="0073743D" w:rsidRPr="00C54768" w:rsidRDefault="0073743D" w:rsidP="0073743D">
      <w:pPr>
        <w:ind w:left="720" w:right="852"/>
        <w:rPr>
          <w:sz w:val="23"/>
          <w:szCs w:val="23"/>
        </w:rPr>
      </w:pPr>
      <w:r w:rsidRPr="00C54768">
        <w:rPr>
          <w:sz w:val="23"/>
          <w:szCs w:val="23"/>
        </w:rPr>
        <w:t xml:space="preserve">Please accept this letter </w:t>
      </w:r>
      <w:r w:rsidR="00405913" w:rsidRPr="00C54768">
        <w:rPr>
          <w:sz w:val="23"/>
          <w:szCs w:val="23"/>
        </w:rPr>
        <w:t xml:space="preserve">of support for </w:t>
      </w:r>
      <w:r w:rsidR="009A7DBC" w:rsidRPr="00C54768">
        <w:rPr>
          <w:sz w:val="23"/>
          <w:szCs w:val="23"/>
        </w:rPr>
        <w:t xml:space="preserve">the application </w:t>
      </w:r>
      <w:r w:rsidR="009A7DBC" w:rsidRPr="003B2193">
        <w:rPr>
          <w:sz w:val="23"/>
          <w:szCs w:val="23"/>
        </w:rPr>
        <w:t xml:space="preserve">of </w:t>
      </w:r>
      <w:r w:rsidR="00A3398F" w:rsidRPr="003B2193">
        <w:rPr>
          <w:sz w:val="22"/>
          <w:szCs w:val="22"/>
        </w:rPr>
        <w:t xml:space="preserve">[Venture </w:t>
      </w:r>
      <w:r w:rsidR="00A3398F" w:rsidRPr="003B2193">
        <w:rPr>
          <w:sz w:val="22"/>
          <w:szCs w:val="22"/>
        </w:rPr>
        <w:t>n</w:t>
      </w:r>
      <w:r w:rsidR="00A3398F" w:rsidRPr="003B2193">
        <w:rPr>
          <w:sz w:val="22"/>
          <w:szCs w:val="22"/>
        </w:rPr>
        <w:t>ame]</w:t>
      </w:r>
      <w:r w:rsidR="005C43F1" w:rsidRPr="003B2193">
        <w:rPr>
          <w:sz w:val="23"/>
          <w:szCs w:val="23"/>
        </w:rPr>
        <w:t>,</w:t>
      </w:r>
      <w:r w:rsidR="005C43F1" w:rsidRPr="00C54768">
        <w:rPr>
          <w:sz w:val="23"/>
          <w:szCs w:val="23"/>
        </w:rPr>
        <w:t xml:space="preserve"> including co-founders </w:t>
      </w:r>
      <w:r w:rsidR="00A3398F">
        <w:rPr>
          <w:sz w:val="23"/>
          <w:szCs w:val="23"/>
        </w:rPr>
        <w:t>[co-founder names]</w:t>
      </w:r>
      <w:r w:rsidR="00F56674" w:rsidRPr="00C54768">
        <w:rPr>
          <w:sz w:val="23"/>
          <w:szCs w:val="23"/>
        </w:rPr>
        <w:t>, for the Concept Fund</w:t>
      </w:r>
      <w:r w:rsidRPr="00C54768">
        <w:rPr>
          <w:sz w:val="23"/>
          <w:szCs w:val="23"/>
        </w:rPr>
        <w:t>.</w:t>
      </w:r>
      <w:r w:rsidR="005C43F1" w:rsidRPr="00C54768">
        <w:rPr>
          <w:sz w:val="23"/>
          <w:szCs w:val="23"/>
        </w:rPr>
        <w:t xml:space="preserve"> As the assigned </w:t>
      </w:r>
      <w:proofErr w:type="spellStart"/>
      <w:r w:rsidR="005C43F1" w:rsidRPr="00C54768">
        <w:rPr>
          <w:sz w:val="23"/>
          <w:szCs w:val="23"/>
        </w:rPr>
        <w:t>EiR</w:t>
      </w:r>
      <w:proofErr w:type="spellEnd"/>
      <w:r w:rsidR="005C43F1" w:rsidRPr="00C54768">
        <w:rPr>
          <w:sz w:val="23"/>
          <w:szCs w:val="23"/>
        </w:rPr>
        <w:t xml:space="preserve"> for </w:t>
      </w:r>
      <w:r w:rsidR="00615477" w:rsidRPr="003B2193">
        <w:rPr>
          <w:sz w:val="22"/>
          <w:szCs w:val="22"/>
        </w:rPr>
        <w:t xml:space="preserve">[Venture </w:t>
      </w:r>
      <w:r w:rsidR="00615477">
        <w:rPr>
          <w:sz w:val="22"/>
          <w:szCs w:val="22"/>
        </w:rPr>
        <w:t>n</w:t>
      </w:r>
      <w:r w:rsidR="00615477" w:rsidRPr="003B2193">
        <w:rPr>
          <w:sz w:val="22"/>
          <w:szCs w:val="22"/>
        </w:rPr>
        <w:t>ame]</w:t>
      </w:r>
      <w:r w:rsidR="005C43F1" w:rsidRPr="00C54768">
        <w:rPr>
          <w:sz w:val="23"/>
          <w:szCs w:val="23"/>
        </w:rPr>
        <w:t xml:space="preserve">, I support their application and </w:t>
      </w:r>
      <w:r w:rsidR="00F56674" w:rsidRPr="00C54768">
        <w:rPr>
          <w:sz w:val="23"/>
          <w:szCs w:val="23"/>
        </w:rPr>
        <w:t xml:space="preserve">confirm that the Concept Fund will allow </w:t>
      </w:r>
      <w:r w:rsidR="00615477" w:rsidRPr="003B2193">
        <w:rPr>
          <w:sz w:val="22"/>
          <w:szCs w:val="22"/>
        </w:rPr>
        <w:t xml:space="preserve">[Venture </w:t>
      </w:r>
      <w:r w:rsidR="00615477">
        <w:rPr>
          <w:sz w:val="22"/>
          <w:szCs w:val="22"/>
        </w:rPr>
        <w:t>n</w:t>
      </w:r>
      <w:r w:rsidR="00615477" w:rsidRPr="003B2193">
        <w:rPr>
          <w:sz w:val="22"/>
          <w:szCs w:val="22"/>
        </w:rPr>
        <w:t>ame]</w:t>
      </w:r>
      <w:r w:rsidR="00615477">
        <w:rPr>
          <w:sz w:val="22"/>
          <w:szCs w:val="22"/>
        </w:rPr>
        <w:t xml:space="preserve"> </w:t>
      </w:r>
      <w:r w:rsidR="00F56674" w:rsidRPr="00C54768">
        <w:rPr>
          <w:sz w:val="23"/>
          <w:szCs w:val="23"/>
        </w:rPr>
        <w:t xml:space="preserve">to achieve key venture-development milestones.  </w:t>
      </w:r>
    </w:p>
    <w:p w14:paraId="4B004457" w14:textId="77777777" w:rsidR="0073743D" w:rsidRPr="00C54768" w:rsidRDefault="0073743D" w:rsidP="0073743D">
      <w:pPr>
        <w:ind w:left="720" w:right="852"/>
        <w:rPr>
          <w:sz w:val="23"/>
          <w:szCs w:val="23"/>
        </w:rPr>
      </w:pPr>
    </w:p>
    <w:p w14:paraId="4D46701B" w14:textId="1609F573" w:rsidR="009F1521" w:rsidRPr="00C54768" w:rsidRDefault="00A3398F" w:rsidP="0073743D">
      <w:pPr>
        <w:ind w:left="720" w:right="852"/>
        <w:rPr>
          <w:sz w:val="23"/>
          <w:szCs w:val="23"/>
        </w:rPr>
      </w:pPr>
      <w:r w:rsidRPr="003B2193">
        <w:rPr>
          <w:sz w:val="22"/>
          <w:szCs w:val="22"/>
        </w:rPr>
        <w:t xml:space="preserve">[Venture </w:t>
      </w:r>
      <w:r w:rsidRPr="003B2193">
        <w:rPr>
          <w:sz w:val="22"/>
          <w:szCs w:val="22"/>
        </w:rPr>
        <w:t>n</w:t>
      </w:r>
      <w:r w:rsidRPr="003B2193">
        <w:rPr>
          <w:sz w:val="22"/>
          <w:szCs w:val="22"/>
        </w:rPr>
        <w:t>ame]</w:t>
      </w:r>
      <w:r w:rsidR="009A7DBC" w:rsidRPr="00C54768">
        <w:rPr>
          <w:sz w:val="23"/>
          <w:szCs w:val="23"/>
        </w:rPr>
        <w:t xml:space="preserve"> – legal corporate name being </w:t>
      </w:r>
      <w:r w:rsidRPr="003B2193">
        <w:rPr>
          <w:sz w:val="22"/>
          <w:szCs w:val="22"/>
        </w:rPr>
        <w:t xml:space="preserve">[Venture </w:t>
      </w:r>
      <w:r w:rsidR="003B2193">
        <w:rPr>
          <w:sz w:val="22"/>
          <w:szCs w:val="22"/>
        </w:rPr>
        <w:t>n</w:t>
      </w:r>
      <w:r w:rsidRPr="003B2193">
        <w:rPr>
          <w:sz w:val="22"/>
          <w:szCs w:val="22"/>
        </w:rPr>
        <w:t xml:space="preserve">ame] </w:t>
      </w:r>
      <w:r w:rsidR="009A7DBC" w:rsidRPr="003B2193">
        <w:rPr>
          <w:sz w:val="23"/>
          <w:szCs w:val="23"/>
        </w:rPr>
        <w:t>–</w:t>
      </w:r>
      <w:r w:rsidR="009A7DBC" w:rsidRPr="00C54768">
        <w:rPr>
          <w:sz w:val="23"/>
          <w:szCs w:val="23"/>
        </w:rPr>
        <w:t xml:space="preserve"> is </w:t>
      </w:r>
      <w:r w:rsidR="00F56674" w:rsidRPr="00C54768">
        <w:rPr>
          <w:sz w:val="23"/>
          <w:szCs w:val="23"/>
        </w:rPr>
        <w:t xml:space="preserve">a </w:t>
      </w:r>
      <w:r w:rsidR="00093D0A" w:rsidRPr="00C54768">
        <w:rPr>
          <w:sz w:val="23"/>
          <w:szCs w:val="23"/>
        </w:rPr>
        <w:t xml:space="preserve">current ‘Phase 3’ venture co-founded by </w:t>
      </w:r>
      <w:r>
        <w:rPr>
          <w:sz w:val="23"/>
          <w:szCs w:val="23"/>
        </w:rPr>
        <w:t>[co-founder names]</w:t>
      </w:r>
      <w:r w:rsidR="00093D0A" w:rsidRPr="00C54768">
        <w:rPr>
          <w:sz w:val="23"/>
          <w:szCs w:val="23"/>
        </w:rPr>
        <w:t xml:space="preserve">.  They </w:t>
      </w:r>
      <w:r w:rsidR="009A7DBC" w:rsidRPr="00C54768">
        <w:rPr>
          <w:sz w:val="23"/>
          <w:szCs w:val="23"/>
        </w:rPr>
        <w:t xml:space="preserve">are building an IoT home consumer device brand, with their flagship IoT product combining hardware and </w:t>
      </w:r>
      <w:r w:rsidR="00093D0A" w:rsidRPr="00C54768">
        <w:rPr>
          <w:sz w:val="23"/>
          <w:szCs w:val="23"/>
        </w:rPr>
        <w:t>software</w:t>
      </w:r>
      <w:r w:rsidR="009A7DBC" w:rsidRPr="00C54768">
        <w:rPr>
          <w:sz w:val="23"/>
          <w:szCs w:val="23"/>
        </w:rPr>
        <w:t xml:space="preserve"> to provide automated and ‘smart’ control of home window blinds</w:t>
      </w:r>
      <w:r w:rsidR="00093D0A" w:rsidRPr="00C54768">
        <w:rPr>
          <w:sz w:val="23"/>
          <w:szCs w:val="23"/>
        </w:rPr>
        <w:t xml:space="preserve">.  This solves the problem that plagues </w:t>
      </w:r>
      <w:r w:rsidR="009A7DBC" w:rsidRPr="00C54768">
        <w:rPr>
          <w:sz w:val="23"/>
          <w:szCs w:val="23"/>
        </w:rPr>
        <w:t>homeowners who need ‘smart’ daylighting, comfort and privacy protection without effort</w:t>
      </w:r>
      <w:r w:rsidR="00093D0A" w:rsidRPr="00C54768">
        <w:rPr>
          <w:sz w:val="23"/>
          <w:szCs w:val="23"/>
        </w:rPr>
        <w:t xml:space="preserve">. </w:t>
      </w:r>
      <w:r w:rsidR="00681A36" w:rsidRPr="003B2193">
        <w:rPr>
          <w:sz w:val="22"/>
          <w:szCs w:val="22"/>
        </w:rPr>
        <w:t xml:space="preserve">[Venture </w:t>
      </w:r>
      <w:r w:rsidR="00681A36">
        <w:rPr>
          <w:sz w:val="22"/>
          <w:szCs w:val="22"/>
        </w:rPr>
        <w:t>n</w:t>
      </w:r>
      <w:r w:rsidR="00681A36" w:rsidRPr="003B2193">
        <w:rPr>
          <w:sz w:val="22"/>
          <w:szCs w:val="22"/>
        </w:rPr>
        <w:t>ame</w:t>
      </w:r>
      <w:r w:rsidR="00681A36">
        <w:rPr>
          <w:sz w:val="22"/>
          <w:szCs w:val="22"/>
        </w:rPr>
        <w:t>’s</w:t>
      </w:r>
      <w:r w:rsidR="00681A36" w:rsidRPr="003B2193">
        <w:rPr>
          <w:sz w:val="22"/>
          <w:szCs w:val="22"/>
        </w:rPr>
        <w:t xml:space="preserve">] </w:t>
      </w:r>
      <w:r w:rsidR="009A7DBC" w:rsidRPr="00C54768">
        <w:rPr>
          <w:sz w:val="23"/>
          <w:szCs w:val="23"/>
        </w:rPr>
        <w:t xml:space="preserve">smart blinds provide the next level of comfort and convenience – especially for consumers and commercial partners who wish to add a layer of energy efficiency and </w:t>
      </w:r>
      <w:proofErr w:type="spellStart"/>
      <w:r w:rsidR="009A7DBC" w:rsidRPr="00C54768">
        <w:rPr>
          <w:sz w:val="23"/>
          <w:szCs w:val="23"/>
        </w:rPr>
        <w:t>powersmart</w:t>
      </w:r>
      <w:proofErr w:type="spellEnd"/>
      <w:r w:rsidR="009A7DBC" w:rsidRPr="00C54768">
        <w:rPr>
          <w:sz w:val="23"/>
          <w:szCs w:val="23"/>
        </w:rPr>
        <w:t xml:space="preserve"> adjustments with AI controllers for maximizing the utility and personal preferences for natural lighting</w:t>
      </w:r>
      <w:r w:rsidR="00093D0A" w:rsidRPr="00C54768">
        <w:rPr>
          <w:sz w:val="23"/>
          <w:szCs w:val="23"/>
        </w:rPr>
        <w:t xml:space="preserve">. </w:t>
      </w:r>
      <w:r w:rsidR="00AF0A7D">
        <w:rPr>
          <w:sz w:val="23"/>
          <w:szCs w:val="23"/>
        </w:rPr>
        <w:t xml:space="preserve"> Two important differentiators from competitors include the ability for universal retrofit to various brands of horizontal blinds and highly competitive pricing.</w:t>
      </w:r>
    </w:p>
    <w:p w14:paraId="0DDDCE77" w14:textId="11466D18" w:rsidR="002A5702" w:rsidRPr="00C54768" w:rsidRDefault="002A5702" w:rsidP="0073743D">
      <w:pPr>
        <w:ind w:left="720" w:right="852"/>
        <w:rPr>
          <w:sz w:val="23"/>
          <w:szCs w:val="23"/>
        </w:rPr>
      </w:pPr>
    </w:p>
    <w:p w14:paraId="55D3FE98" w14:textId="6E9F5E8B" w:rsidR="002A5702" w:rsidRPr="00C54768" w:rsidRDefault="00681A36" w:rsidP="0073743D">
      <w:pPr>
        <w:ind w:left="720" w:right="852"/>
        <w:rPr>
          <w:sz w:val="23"/>
          <w:szCs w:val="23"/>
        </w:rPr>
      </w:pPr>
      <w:r w:rsidRPr="003B2193">
        <w:rPr>
          <w:sz w:val="22"/>
          <w:szCs w:val="22"/>
        </w:rPr>
        <w:t xml:space="preserve">[Venture </w:t>
      </w:r>
      <w:r>
        <w:rPr>
          <w:sz w:val="22"/>
          <w:szCs w:val="22"/>
        </w:rPr>
        <w:t>n</w:t>
      </w:r>
      <w:r w:rsidRPr="003B2193">
        <w:rPr>
          <w:sz w:val="22"/>
          <w:szCs w:val="22"/>
        </w:rPr>
        <w:t>ame]</w:t>
      </w:r>
      <w:r w:rsidR="002A5702" w:rsidRPr="00C54768">
        <w:rPr>
          <w:sz w:val="23"/>
          <w:szCs w:val="23"/>
        </w:rPr>
        <w:t xml:space="preserve"> has made significant progress, including having </w:t>
      </w:r>
      <w:r w:rsidR="00AF0A7D">
        <w:rPr>
          <w:sz w:val="23"/>
          <w:szCs w:val="23"/>
        </w:rPr>
        <w:t xml:space="preserve">their registered trademark application filed in the U.S., with a path for a follow-on </w:t>
      </w:r>
      <w:r w:rsidR="002A5702" w:rsidRPr="00C54768">
        <w:rPr>
          <w:sz w:val="23"/>
          <w:szCs w:val="23"/>
        </w:rPr>
        <w:t>patent application</w:t>
      </w:r>
      <w:r w:rsidR="00AF0A7D">
        <w:rPr>
          <w:sz w:val="23"/>
          <w:szCs w:val="23"/>
        </w:rPr>
        <w:t xml:space="preserve"> </w:t>
      </w:r>
      <w:r w:rsidR="002A5702" w:rsidRPr="00C54768">
        <w:rPr>
          <w:sz w:val="23"/>
          <w:szCs w:val="23"/>
        </w:rPr>
        <w:t>for various aspects of their device, having completed alpha prototype testing in 10 Vancouver homes to validate the technology, and having raised over $</w:t>
      </w:r>
      <w:proofErr w:type="gramStart"/>
      <w:r>
        <w:rPr>
          <w:sz w:val="23"/>
          <w:szCs w:val="23"/>
        </w:rPr>
        <w:t>XXX,XXX</w:t>
      </w:r>
      <w:proofErr w:type="gramEnd"/>
      <w:r w:rsidR="002A5702" w:rsidRPr="00C54768">
        <w:rPr>
          <w:sz w:val="23"/>
          <w:szCs w:val="23"/>
        </w:rPr>
        <w:t xml:space="preserve"> in FF funding on a SAFE, and having received several grants – including most recently, the NRC-IRAP Youth Grant for $</w:t>
      </w:r>
      <w:r>
        <w:rPr>
          <w:sz w:val="23"/>
          <w:szCs w:val="23"/>
        </w:rPr>
        <w:t>XX,XXX</w:t>
      </w:r>
      <w:r w:rsidR="002A5702" w:rsidRPr="00C54768">
        <w:rPr>
          <w:sz w:val="23"/>
          <w:szCs w:val="23"/>
        </w:rPr>
        <w:t xml:space="preserve">.  </w:t>
      </w:r>
    </w:p>
    <w:p w14:paraId="5EE451C7" w14:textId="78222B30" w:rsidR="00093D0A" w:rsidRPr="00C54768" w:rsidRDefault="00093D0A" w:rsidP="0073743D">
      <w:pPr>
        <w:ind w:left="720" w:right="852"/>
        <w:rPr>
          <w:sz w:val="23"/>
          <w:szCs w:val="23"/>
        </w:rPr>
      </w:pPr>
    </w:p>
    <w:p w14:paraId="51DFBFDB" w14:textId="4F0FBCF2" w:rsidR="00093D0A" w:rsidRPr="00C54768" w:rsidRDefault="00681A36" w:rsidP="0073743D">
      <w:pPr>
        <w:ind w:left="720" w:right="852"/>
        <w:rPr>
          <w:sz w:val="23"/>
          <w:szCs w:val="23"/>
        </w:rPr>
      </w:pPr>
      <w:r w:rsidRPr="003B2193">
        <w:rPr>
          <w:sz w:val="22"/>
          <w:szCs w:val="22"/>
        </w:rPr>
        <w:t xml:space="preserve">[Venture </w:t>
      </w:r>
      <w:r>
        <w:rPr>
          <w:sz w:val="22"/>
          <w:szCs w:val="22"/>
        </w:rPr>
        <w:t>n</w:t>
      </w:r>
      <w:r w:rsidRPr="003B2193">
        <w:rPr>
          <w:sz w:val="22"/>
          <w:szCs w:val="22"/>
        </w:rPr>
        <w:t>ame]</w:t>
      </w:r>
      <w:r w:rsidR="00093D0A" w:rsidRPr="00C54768">
        <w:rPr>
          <w:sz w:val="23"/>
          <w:szCs w:val="23"/>
        </w:rPr>
        <w:t xml:space="preserve"> is seeking </w:t>
      </w:r>
      <w:r w:rsidR="006C6C16" w:rsidRPr="00C54768">
        <w:rPr>
          <w:sz w:val="23"/>
          <w:szCs w:val="23"/>
        </w:rPr>
        <w:t xml:space="preserve">Concept Fund funding to supplement their </w:t>
      </w:r>
      <w:r w:rsidR="002A5702" w:rsidRPr="00C54768">
        <w:rPr>
          <w:sz w:val="23"/>
          <w:szCs w:val="23"/>
        </w:rPr>
        <w:t xml:space="preserve">existing reasonable runway and specifically pay for R&amp;D material &amp; contractor costs, as well as supplement some hiring and internship grants to increase the engineering student hiring. </w:t>
      </w:r>
      <w:r w:rsidR="006C6C16" w:rsidRPr="00C54768">
        <w:rPr>
          <w:sz w:val="23"/>
          <w:szCs w:val="23"/>
        </w:rPr>
        <w:t xml:space="preserve"> This will allow </w:t>
      </w:r>
      <w:r w:rsidRPr="003B2193">
        <w:rPr>
          <w:sz w:val="22"/>
          <w:szCs w:val="22"/>
        </w:rPr>
        <w:t xml:space="preserve">[Venture </w:t>
      </w:r>
      <w:r>
        <w:rPr>
          <w:sz w:val="22"/>
          <w:szCs w:val="22"/>
        </w:rPr>
        <w:t>n</w:t>
      </w:r>
      <w:r w:rsidRPr="003B2193">
        <w:rPr>
          <w:sz w:val="22"/>
          <w:szCs w:val="22"/>
        </w:rPr>
        <w:t>ame]</w:t>
      </w:r>
      <w:r w:rsidR="006C6C16" w:rsidRPr="00C54768">
        <w:rPr>
          <w:sz w:val="23"/>
          <w:szCs w:val="23"/>
        </w:rPr>
        <w:t xml:space="preserve"> to leverage the substantial progress they have already made and accelerate </w:t>
      </w:r>
      <w:r w:rsidR="002A5702" w:rsidRPr="00C54768">
        <w:rPr>
          <w:sz w:val="23"/>
          <w:szCs w:val="23"/>
        </w:rPr>
        <w:t>moving from</w:t>
      </w:r>
      <w:r w:rsidR="006C6C16" w:rsidRPr="00C54768">
        <w:rPr>
          <w:sz w:val="23"/>
          <w:szCs w:val="23"/>
        </w:rPr>
        <w:t xml:space="preserve"> </w:t>
      </w:r>
      <w:r w:rsidR="002A5702" w:rsidRPr="00C54768">
        <w:rPr>
          <w:sz w:val="23"/>
          <w:szCs w:val="23"/>
        </w:rPr>
        <w:t xml:space="preserve">prototype testing to several commercial real estate pilot projects as well as </w:t>
      </w:r>
      <w:r w:rsidR="00C54768" w:rsidRPr="00C54768">
        <w:rPr>
          <w:sz w:val="23"/>
          <w:szCs w:val="23"/>
        </w:rPr>
        <w:t>complete design-lock for the housing and related hardware components and roll-out a ‘beta’ unit for sales and direct user-testing</w:t>
      </w:r>
      <w:r w:rsidR="006C6C16" w:rsidRPr="00C54768">
        <w:rPr>
          <w:sz w:val="23"/>
          <w:szCs w:val="23"/>
        </w:rPr>
        <w:t xml:space="preserve">.  </w:t>
      </w:r>
    </w:p>
    <w:p w14:paraId="15956DC8" w14:textId="20A1614F" w:rsidR="006C6C16" w:rsidRPr="00C54768" w:rsidRDefault="006C6C16" w:rsidP="0073743D">
      <w:pPr>
        <w:ind w:left="720" w:right="852"/>
        <w:rPr>
          <w:sz w:val="23"/>
          <w:szCs w:val="23"/>
        </w:rPr>
      </w:pPr>
    </w:p>
    <w:p w14:paraId="3B0BC4F0" w14:textId="22C42413" w:rsidR="00093D0A" w:rsidRPr="00C54768" w:rsidRDefault="00C54768" w:rsidP="0073743D">
      <w:pPr>
        <w:ind w:left="720" w:right="852"/>
        <w:rPr>
          <w:sz w:val="23"/>
          <w:szCs w:val="23"/>
        </w:rPr>
      </w:pPr>
      <w:r w:rsidRPr="00C54768">
        <w:rPr>
          <w:sz w:val="23"/>
          <w:szCs w:val="23"/>
        </w:rPr>
        <w:t>The engineering and finance experience of the founding</w:t>
      </w:r>
      <w:r w:rsidR="006C6C16" w:rsidRPr="00C54768">
        <w:rPr>
          <w:sz w:val="23"/>
          <w:szCs w:val="23"/>
        </w:rPr>
        <w:t xml:space="preserve"> team </w:t>
      </w:r>
      <w:r w:rsidRPr="00C54768">
        <w:rPr>
          <w:sz w:val="23"/>
          <w:szCs w:val="23"/>
        </w:rPr>
        <w:t xml:space="preserve">is a good combination for maximizing the likelihood of success and with a validated </w:t>
      </w:r>
      <w:r w:rsidR="006C6C16" w:rsidRPr="00C54768">
        <w:rPr>
          <w:sz w:val="23"/>
          <w:szCs w:val="23"/>
        </w:rPr>
        <w:t xml:space="preserve">value proposition </w:t>
      </w:r>
      <w:r w:rsidRPr="00C54768">
        <w:rPr>
          <w:sz w:val="23"/>
          <w:szCs w:val="23"/>
        </w:rPr>
        <w:t xml:space="preserve">in both the consumer and commercial segments, I have no reservations offering my full support for </w:t>
      </w:r>
      <w:r w:rsidR="00615477" w:rsidRPr="003B2193">
        <w:rPr>
          <w:sz w:val="22"/>
          <w:szCs w:val="22"/>
        </w:rPr>
        <w:t xml:space="preserve">[Venture </w:t>
      </w:r>
      <w:r w:rsidR="00615477">
        <w:rPr>
          <w:sz w:val="22"/>
          <w:szCs w:val="22"/>
        </w:rPr>
        <w:t>n</w:t>
      </w:r>
      <w:r w:rsidR="00615477" w:rsidRPr="003B2193">
        <w:rPr>
          <w:sz w:val="22"/>
          <w:szCs w:val="22"/>
        </w:rPr>
        <w:t>ame</w:t>
      </w:r>
      <w:r w:rsidR="00615477">
        <w:rPr>
          <w:sz w:val="22"/>
          <w:szCs w:val="22"/>
        </w:rPr>
        <w:t>’s</w:t>
      </w:r>
      <w:r w:rsidR="00615477" w:rsidRPr="003B2193">
        <w:rPr>
          <w:sz w:val="22"/>
          <w:szCs w:val="22"/>
        </w:rPr>
        <w:t xml:space="preserve">] </w:t>
      </w:r>
      <w:r w:rsidRPr="00C54768">
        <w:rPr>
          <w:sz w:val="23"/>
          <w:szCs w:val="23"/>
        </w:rPr>
        <w:t xml:space="preserve">Concept Fund application.   </w:t>
      </w:r>
      <w:r w:rsidR="006C6C16" w:rsidRPr="00C54768">
        <w:rPr>
          <w:sz w:val="23"/>
          <w:szCs w:val="23"/>
        </w:rPr>
        <w:t xml:space="preserve">  </w:t>
      </w:r>
    </w:p>
    <w:p w14:paraId="6E4A8861" w14:textId="77777777" w:rsidR="0073743D" w:rsidRPr="00C54768" w:rsidRDefault="0073743D" w:rsidP="0073743D">
      <w:pPr>
        <w:ind w:left="720" w:right="852"/>
        <w:rPr>
          <w:sz w:val="23"/>
          <w:szCs w:val="23"/>
        </w:rPr>
      </w:pPr>
    </w:p>
    <w:p w14:paraId="3C5EF350" w14:textId="379A4728" w:rsidR="0073743D" w:rsidRPr="00C54768" w:rsidRDefault="0073743D" w:rsidP="0073743D">
      <w:pPr>
        <w:ind w:left="720" w:right="852"/>
        <w:rPr>
          <w:sz w:val="23"/>
          <w:szCs w:val="23"/>
        </w:rPr>
      </w:pPr>
      <w:r w:rsidRPr="00C54768">
        <w:rPr>
          <w:sz w:val="23"/>
          <w:szCs w:val="23"/>
        </w:rPr>
        <w:t>W</w:t>
      </w:r>
      <w:r w:rsidR="006C6C16" w:rsidRPr="00C54768">
        <w:rPr>
          <w:sz w:val="23"/>
          <w:szCs w:val="23"/>
        </w:rPr>
        <w:t>arm</w:t>
      </w:r>
      <w:r w:rsidRPr="00C54768">
        <w:rPr>
          <w:sz w:val="23"/>
          <w:szCs w:val="23"/>
        </w:rPr>
        <w:t xml:space="preserve"> regards, </w:t>
      </w:r>
    </w:p>
    <w:p w14:paraId="21A92A7E" w14:textId="686DAD3B" w:rsidR="0073743D" w:rsidRDefault="0073743D" w:rsidP="0073743D">
      <w:pPr>
        <w:ind w:left="720" w:right="852"/>
      </w:pPr>
    </w:p>
    <w:p w14:paraId="529BAA57" w14:textId="77777777" w:rsidR="00A95E01" w:rsidRDefault="00A95E01" w:rsidP="0073743D">
      <w:pPr>
        <w:ind w:left="720" w:right="852"/>
      </w:pPr>
    </w:p>
    <w:p w14:paraId="4F3F0FE0" w14:textId="28F07620" w:rsidR="0073743D" w:rsidRPr="00C54768" w:rsidRDefault="00F0512D" w:rsidP="0073743D">
      <w:pPr>
        <w:ind w:left="720" w:right="852"/>
        <w:rPr>
          <w:sz w:val="23"/>
          <w:szCs w:val="23"/>
        </w:rPr>
      </w:pPr>
      <w:r>
        <w:rPr>
          <w:sz w:val="23"/>
          <w:szCs w:val="23"/>
        </w:rPr>
        <w:t>[</w:t>
      </w:r>
      <w:proofErr w:type="spellStart"/>
      <w:r>
        <w:rPr>
          <w:sz w:val="23"/>
          <w:szCs w:val="23"/>
        </w:rPr>
        <w:t>EiR</w:t>
      </w:r>
      <w:proofErr w:type="spellEnd"/>
      <w:r>
        <w:rPr>
          <w:sz w:val="23"/>
          <w:szCs w:val="23"/>
        </w:rPr>
        <w:t xml:space="preserve"> name]</w:t>
      </w:r>
    </w:p>
    <w:p w14:paraId="57CFA613" w14:textId="77777777" w:rsidR="00C54768" w:rsidRDefault="00C54768" w:rsidP="0073743D">
      <w:pPr>
        <w:ind w:left="720" w:right="852"/>
      </w:pPr>
    </w:p>
    <w:p w14:paraId="28661B24" w14:textId="2BF067AB" w:rsidR="00897465" w:rsidRPr="00897465" w:rsidRDefault="003A781F" w:rsidP="00897465">
      <w:pPr>
        <w:ind w:firstLine="720"/>
        <w:rPr>
          <w:rFonts w:ascii="Calibri" w:hAnsi="Calibri" w:cs="Calibri"/>
          <w:color w:val="000000"/>
          <w:sz w:val="22"/>
          <w:szCs w:val="22"/>
        </w:rPr>
      </w:pPr>
      <w:r w:rsidRPr="0089746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530EF4" wp14:editId="1C15712D">
            <wp:simplePos x="0" y="0"/>
            <wp:positionH relativeFrom="column">
              <wp:posOffset>-224790</wp:posOffset>
            </wp:positionH>
            <wp:positionV relativeFrom="paragraph">
              <wp:posOffset>513715</wp:posOffset>
            </wp:positionV>
            <wp:extent cx="7639050" cy="436245"/>
            <wp:effectExtent l="0" t="0" r="0" b="1905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436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7465" w:rsidRPr="00897465">
        <w:rPr>
          <w:rFonts w:ascii="Arial" w:hAnsi="Arial" w:cs="Arial"/>
          <w:b/>
          <w:bCs/>
          <w:color w:val="073763"/>
          <w:sz w:val="22"/>
          <w:szCs w:val="22"/>
        </w:rPr>
        <w:t>Entrepreneur in Residence | entrepreneurship@UBC</w:t>
      </w:r>
    </w:p>
    <w:p w14:paraId="71DCDFF2" w14:textId="3D5201A0" w:rsidR="000E1BF8" w:rsidRPr="00AF0A7D" w:rsidRDefault="00897465" w:rsidP="00AF0A7D">
      <w:pPr>
        <w:ind w:firstLine="720"/>
        <w:rPr>
          <w:rFonts w:ascii="Calibri" w:hAnsi="Calibri" w:cs="Calibri"/>
          <w:color w:val="000000"/>
          <w:sz w:val="19"/>
          <w:szCs w:val="19"/>
        </w:rPr>
      </w:pPr>
      <w:r w:rsidRPr="00897465">
        <w:rPr>
          <w:rFonts w:ascii="Arial" w:hAnsi="Arial" w:cs="Arial"/>
          <w:b/>
          <w:bCs/>
          <w:color w:val="073763"/>
          <w:sz w:val="22"/>
          <w:szCs w:val="22"/>
        </w:rPr>
        <w:t>The University of British Columbia | Vancouver Campus</w:t>
      </w:r>
      <w:r>
        <w:rPr>
          <w:rFonts w:ascii="Arial" w:hAnsi="Arial" w:cs="Arial"/>
          <w:b/>
          <w:bCs/>
          <w:color w:val="073763"/>
        </w:rPr>
        <w:t> </w:t>
      </w:r>
    </w:p>
    <w:sectPr w:rsidR="000E1BF8" w:rsidRPr="00AF0A7D" w:rsidSect="009312FF">
      <w:pgSz w:w="13560" w:h="17160"/>
      <w:pgMar w:top="1134" w:right="1134" w:bottom="10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70666" w14:textId="77777777" w:rsidR="000D1084" w:rsidRDefault="000D1084" w:rsidP="00191838">
      <w:r>
        <w:separator/>
      </w:r>
    </w:p>
  </w:endnote>
  <w:endnote w:type="continuationSeparator" w:id="0">
    <w:p w14:paraId="20B1E105" w14:textId="77777777" w:rsidR="000D1084" w:rsidRDefault="000D1084" w:rsidP="0019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E252" w14:textId="77777777" w:rsidR="000D1084" w:rsidRDefault="000D1084" w:rsidP="00191838">
      <w:r>
        <w:separator/>
      </w:r>
    </w:p>
  </w:footnote>
  <w:footnote w:type="continuationSeparator" w:id="0">
    <w:p w14:paraId="1FCC5333" w14:textId="77777777" w:rsidR="000D1084" w:rsidRDefault="000D1084" w:rsidP="00191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AA"/>
    <w:rsid w:val="00002A63"/>
    <w:rsid w:val="0002572E"/>
    <w:rsid w:val="0008041F"/>
    <w:rsid w:val="00083CA6"/>
    <w:rsid w:val="00093D0A"/>
    <w:rsid w:val="00096041"/>
    <w:rsid w:val="000C63B8"/>
    <w:rsid w:val="000D1084"/>
    <w:rsid w:val="000E1BF8"/>
    <w:rsid w:val="0012682E"/>
    <w:rsid w:val="00162651"/>
    <w:rsid w:val="00183E0B"/>
    <w:rsid w:val="00186F89"/>
    <w:rsid w:val="0018737E"/>
    <w:rsid w:val="00191838"/>
    <w:rsid w:val="00197E88"/>
    <w:rsid w:val="001B13AE"/>
    <w:rsid w:val="001C7EF1"/>
    <w:rsid w:val="001F11C5"/>
    <w:rsid w:val="0021605E"/>
    <w:rsid w:val="002215C9"/>
    <w:rsid w:val="00232E06"/>
    <w:rsid w:val="00234A05"/>
    <w:rsid w:val="00240242"/>
    <w:rsid w:val="002541C5"/>
    <w:rsid w:val="0027681D"/>
    <w:rsid w:val="002A5702"/>
    <w:rsid w:val="00320E22"/>
    <w:rsid w:val="00391961"/>
    <w:rsid w:val="003920A7"/>
    <w:rsid w:val="00395265"/>
    <w:rsid w:val="003A781F"/>
    <w:rsid w:val="003B18DC"/>
    <w:rsid w:val="003B2193"/>
    <w:rsid w:val="003B7854"/>
    <w:rsid w:val="003F39B4"/>
    <w:rsid w:val="003F4E4D"/>
    <w:rsid w:val="00405913"/>
    <w:rsid w:val="004369AD"/>
    <w:rsid w:val="00456C4B"/>
    <w:rsid w:val="004619FD"/>
    <w:rsid w:val="00473BFA"/>
    <w:rsid w:val="004E2F2B"/>
    <w:rsid w:val="004F5FD7"/>
    <w:rsid w:val="005172F7"/>
    <w:rsid w:val="005723AA"/>
    <w:rsid w:val="005A0CA8"/>
    <w:rsid w:val="005A3657"/>
    <w:rsid w:val="005C43F1"/>
    <w:rsid w:val="005E13DD"/>
    <w:rsid w:val="005F781F"/>
    <w:rsid w:val="00615477"/>
    <w:rsid w:val="00626A41"/>
    <w:rsid w:val="006749F1"/>
    <w:rsid w:val="00681A36"/>
    <w:rsid w:val="00691B78"/>
    <w:rsid w:val="00693190"/>
    <w:rsid w:val="006C6442"/>
    <w:rsid w:val="006C6C16"/>
    <w:rsid w:val="006D0F57"/>
    <w:rsid w:val="006D7A69"/>
    <w:rsid w:val="007228D7"/>
    <w:rsid w:val="00726B94"/>
    <w:rsid w:val="0073743D"/>
    <w:rsid w:val="0075532C"/>
    <w:rsid w:val="007D38E3"/>
    <w:rsid w:val="007E6C68"/>
    <w:rsid w:val="00820F18"/>
    <w:rsid w:val="00845B06"/>
    <w:rsid w:val="00877F03"/>
    <w:rsid w:val="008842B4"/>
    <w:rsid w:val="00893F6D"/>
    <w:rsid w:val="008959F0"/>
    <w:rsid w:val="00897465"/>
    <w:rsid w:val="008C34F5"/>
    <w:rsid w:val="008E3D98"/>
    <w:rsid w:val="0090137A"/>
    <w:rsid w:val="00910B63"/>
    <w:rsid w:val="00914294"/>
    <w:rsid w:val="009312FF"/>
    <w:rsid w:val="00937423"/>
    <w:rsid w:val="00954088"/>
    <w:rsid w:val="009A7DBC"/>
    <w:rsid w:val="009B20FA"/>
    <w:rsid w:val="009D5609"/>
    <w:rsid w:val="009D600E"/>
    <w:rsid w:val="009F1521"/>
    <w:rsid w:val="009F3ECA"/>
    <w:rsid w:val="00A24775"/>
    <w:rsid w:val="00A3398F"/>
    <w:rsid w:val="00A54234"/>
    <w:rsid w:val="00A73F66"/>
    <w:rsid w:val="00A90DB9"/>
    <w:rsid w:val="00A9145A"/>
    <w:rsid w:val="00A95E01"/>
    <w:rsid w:val="00AA6A43"/>
    <w:rsid w:val="00AF0A7D"/>
    <w:rsid w:val="00B76B55"/>
    <w:rsid w:val="00B867EE"/>
    <w:rsid w:val="00B8757D"/>
    <w:rsid w:val="00B95D05"/>
    <w:rsid w:val="00BA34C1"/>
    <w:rsid w:val="00BE1573"/>
    <w:rsid w:val="00C41E53"/>
    <w:rsid w:val="00C54768"/>
    <w:rsid w:val="00C65A87"/>
    <w:rsid w:val="00C93662"/>
    <w:rsid w:val="00C969C9"/>
    <w:rsid w:val="00CD1A41"/>
    <w:rsid w:val="00D17A98"/>
    <w:rsid w:val="00D45535"/>
    <w:rsid w:val="00D54A11"/>
    <w:rsid w:val="00D656DE"/>
    <w:rsid w:val="00D84891"/>
    <w:rsid w:val="00D9278F"/>
    <w:rsid w:val="00E15C89"/>
    <w:rsid w:val="00E25CE3"/>
    <w:rsid w:val="00E40016"/>
    <w:rsid w:val="00E430C0"/>
    <w:rsid w:val="00E8534A"/>
    <w:rsid w:val="00ED4FF9"/>
    <w:rsid w:val="00EF3294"/>
    <w:rsid w:val="00F0512D"/>
    <w:rsid w:val="00F15B6B"/>
    <w:rsid w:val="00F512E9"/>
    <w:rsid w:val="00F56674"/>
    <w:rsid w:val="00F64DB5"/>
    <w:rsid w:val="00F91382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673C1"/>
  <w15:docId w15:val="{0B758C5F-6FA2-4398-BA79-235FF64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C4B"/>
    <w:pPr>
      <w:keepNext/>
      <w:widowControl w:val="0"/>
      <w:wordWrap w:val="0"/>
      <w:autoSpaceDE w:val="0"/>
      <w:autoSpaceDN w:val="0"/>
      <w:jc w:val="right"/>
      <w:outlineLvl w:val="0"/>
    </w:pPr>
    <w:rPr>
      <w:rFonts w:eastAsia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5D0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0137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456C4B"/>
    <w:rPr>
      <w:rFonts w:eastAsia="Batang"/>
      <w:kern w:val="2"/>
      <w:sz w:val="24"/>
      <w:szCs w:val="24"/>
      <w:lang w:eastAsia="ko-KR"/>
    </w:rPr>
  </w:style>
  <w:style w:type="paragraph" w:customStyle="1" w:styleId="privacysurveybodytxt">
    <w:name w:val="privacysurveybodytxt"/>
    <w:basedOn w:val="Normal"/>
    <w:rsid w:val="00456C4B"/>
    <w:pPr>
      <w:spacing w:before="100" w:beforeAutospacing="1" w:after="100" w:afterAutospacing="1"/>
    </w:pPr>
    <w:rPr>
      <w:rFonts w:eastAsia="Batang"/>
      <w:sz w:val="17"/>
      <w:szCs w:val="17"/>
      <w:lang w:eastAsia="ko-KR"/>
    </w:rPr>
  </w:style>
  <w:style w:type="paragraph" w:styleId="NormalWeb">
    <w:name w:val="Normal (Web)"/>
    <w:basedOn w:val="Normal"/>
    <w:uiPriority w:val="99"/>
    <w:unhideWhenUsed/>
    <w:rsid w:val="002768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681D"/>
  </w:style>
  <w:style w:type="paragraph" w:styleId="BalloonText">
    <w:name w:val="Balloon Text"/>
    <w:basedOn w:val="Normal"/>
    <w:link w:val="BalloonTextChar"/>
    <w:uiPriority w:val="99"/>
    <w:semiHidden/>
    <w:unhideWhenUsed/>
    <w:rsid w:val="00254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8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WIlson</cp:lastModifiedBy>
  <cp:revision>2</cp:revision>
  <cp:lastPrinted>2015-08-13T20:47:00Z</cp:lastPrinted>
  <dcterms:created xsi:type="dcterms:W3CDTF">2023-02-16T21:10:00Z</dcterms:created>
  <dcterms:modified xsi:type="dcterms:W3CDTF">2023-02-16T21:10:00Z</dcterms:modified>
</cp:coreProperties>
</file>